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B9A7"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附表1</w:t>
      </w:r>
    </w:p>
    <w:p w14:paraId="2A1B0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center"/>
        <w:textAlignment w:val="auto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 w14:paraId="518E7178">
      <w:pPr>
        <w:ind w:firstLine="241" w:firstLineChars="100"/>
        <w:jc w:val="left"/>
        <w:rPr>
          <w:rFonts w:ascii="仿宋_GB2312" w:hAnsi="宋体" w:eastAsia="仿宋_GB2312" w:cs="仿宋"/>
          <w:b/>
          <w:bCs/>
          <w:kern w:val="1"/>
          <w:sz w:val="24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HNRB-CJ-2025-05-DXGS</w:t>
      </w:r>
    </w:p>
    <w:tbl>
      <w:tblPr>
        <w:tblStyle w:val="3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6D0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C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5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08A5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8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D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48CA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F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6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F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D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1EA3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D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2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E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1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5016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1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2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2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D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4958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01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eastAsia="zh-CN"/>
              </w:rPr>
              <w:t>长江分公司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7AFD1204"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color w:val="auto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在阅读和理解了本次招标公告后，认为我单位符合招标公告对投标人的基本要求，在此特向贵方提出参与招标编号中全部投标类别投标报名，特此申请。</w:t>
            </w:r>
          </w:p>
          <w:p w14:paraId="22AEA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1C929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769A2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3285B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3120" w:firstLineChars="13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 w14:paraId="19E53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080" w:firstLineChars="17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65BF4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 w14:paraId="5C12C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19A6E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 w:firstLine="4560" w:firstLineChars="1900"/>
              <w:textAlignment w:val="auto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 w14:paraId="078AA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 w14:paraId="5C060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 w14:paraId="753D2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 w14:paraId="63EC8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 w14:paraId="1BE39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附表2</w:t>
      </w:r>
    </w:p>
    <w:p w14:paraId="48272B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3281"/>
        <w:jc w:val="left"/>
        <w:textAlignment w:val="auto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t>投标人一般情况表</w:t>
      </w:r>
    </w:p>
    <w:tbl>
      <w:tblPr>
        <w:tblStyle w:val="3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 w14:paraId="3A49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AA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43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A0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C5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1E3CF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D0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9E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630" w:firstLineChars="300"/>
              <w:jc w:val="left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</w:t>
            </w:r>
            <w:r>
              <w:rPr>
                <w:rFonts w:hint="eastAsia" w:ascii="仿宋_GB2312" w:hAnsi="宋体" w:eastAsia="仿宋_GB2312" w:cs="宋体"/>
                <w:szCs w:val="21"/>
              </w:rPr>
              <w:cr/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96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BD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 w14:paraId="07D5B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FF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8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DE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2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 w14:paraId="6F1AB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BD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E8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2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0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 w14:paraId="62900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08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资   质   认   证</w:t>
            </w:r>
          </w:p>
        </w:tc>
      </w:tr>
      <w:tr w14:paraId="46F8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4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2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4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9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注册内容</w:t>
            </w:r>
          </w:p>
        </w:tc>
      </w:tr>
      <w:tr w14:paraId="18C7A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9D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53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1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C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0609B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6A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生产许可证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60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E7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FB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1EA05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BF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税务登记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8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D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BD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5CE60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EC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 xml:space="preserve">资   金   情   </w:t>
            </w:r>
            <w:r>
              <w:rPr>
                <w:rFonts w:hint="eastAsia" w:ascii="仿宋_GB2312" w:hAnsi="宋体" w:eastAsia="仿宋_GB2312" w:cs="宋体"/>
                <w:b/>
                <w:szCs w:val="21"/>
              </w:rPr>
              <w:cr/>
            </w:r>
          </w:p>
        </w:tc>
      </w:tr>
      <w:tr w14:paraId="3B99B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31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F2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both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人民币: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D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B2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 w14:paraId="55CB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D5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23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BC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4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 w14:paraId="7B664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96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28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B5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E6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 w14:paraId="608D6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2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1.资产总额：                 2.所有者权益：</w:t>
            </w:r>
          </w:p>
        </w:tc>
      </w:tr>
      <w:tr w14:paraId="10111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3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1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.长期负债： 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        4.流动负债：             </w:t>
            </w:r>
          </w:p>
        </w:tc>
      </w:tr>
      <w:tr w14:paraId="0C89E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15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1.姓名:        2.职务: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cr/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3.联系电话:</w:t>
            </w:r>
          </w:p>
        </w:tc>
      </w:tr>
      <w:tr w14:paraId="0E7B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88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A1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1.姓名:        2.职务:         3.联系电话:：    4.手机:</w:t>
            </w:r>
          </w:p>
        </w:tc>
      </w:tr>
      <w:tr w14:paraId="7C9D7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5C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6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1.名称:          2.帐号:       </w:t>
            </w:r>
          </w:p>
        </w:tc>
      </w:tr>
      <w:tr w14:paraId="6516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3D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0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 w14:paraId="2E20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0C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73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  <w:p w14:paraId="49E02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 w14:paraId="32610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 w14:paraId="01E85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 w14:paraId="60B2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 w14:paraId="6B6DB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 w14:paraId="53C1F00A"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 w14:paraId="18488C86"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</w:tc>
      </w:tr>
    </w:tbl>
    <w:p w14:paraId="4F9B516D"/>
    <w:p w14:paraId="4AD02DDF">
      <w:pPr>
        <w:pStyle w:val="2"/>
      </w:pPr>
    </w:p>
    <w:p w14:paraId="125DB07E">
      <w:pPr>
        <w:pStyle w:val="2"/>
      </w:pPr>
    </w:p>
    <w:p w14:paraId="4DC4449B">
      <w:pPr>
        <w:pStyle w:val="2"/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</w:t>
      </w: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表</w:t>
      </w:r>
      <w:r>
        <w:rPr>
          <w:rFonts w:hint="eastAsia" w:ascii="仿宋" w:hAnsi="仿宋" w:eastAsia="仿宋" w:cs="仿宋"/>
          <w:b/>
          <w:bCs/>
          <w:kern w:val="1"/>
          <w:szCs w:val="21"/>
        </w:rPr>
        <w:t>3：</w:t>
      </w:r>
    </w:p>
    <w:tbl>
      <w:tblPr>
        <w:tblStyle w:val="3"/>
        <w:tblW w:w="0" w:type="auto"/>
        <w:tblInd w:w="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100"/>
      </w:tblGrid>
      <w:tr w14:paraId="2EA87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9752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0" w:name="_Hlk1984892"/>
            <w:r>
              <w:rPr>
                <w:rFonts w:hint="eastAsia" w:ascii="仿宋" w:hAnsi="仿宋" w:eastAsia="仿宋" w:cs="仿宋"/>
                <w:kern w:val="1"/>
                <w:szCs w:val="21"/>
              </w:rPr>
              <w:t>投标项目名称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DA28EB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  <w:lang w:val="en-US" w:eastAsia="zh-CN"/>
              </w:rPr>
              <w:t>洞庭溪沅水特大桥TJSG标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低碳热镀锌圆钢丝</w:t>
            </w:r>
            <w:r>
              <w:rPr>
                <w:rFonts w:hint="eastAsia" w:ascii="仿宋" w:hAnsi="仿宋" w:eastAsia="仿宋" w:cs="仿宋"/>
                <w:kern w:val="1"/>
                <w:szCs w:val="21"/>
                <w:lang w:val="en-US" w:eastAsia="zh-CN"/>
              </w:rPr>
              <w:t>采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>购招标</w:t>
            </w:r>
          </w:p>
        </w:tc>
      </w:tr>
      <w:tr w14:paraId="734FA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934D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招标编号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097208">
            <w:pPr>
              <w:spacing w:line="460" w:lineRule="exact"/>
              <w:jc w:val="left"/>
              <w:rPr>
                <w:rFonts w:hint="default" w:ascii="仿宋" w:hAnsi="仿宋" w:eastAsia="仿宋" w:cs="仿宋"/>
                <w:kern w:val="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  <w:lang w:eastAsia="zh-CN"/>
              </w:rPr>
              <w:t>HNRB-CJ-2025-05-DXGS</w:t>
            </w:r>
            <w:bookmarkStart w:id="1" w:name="_GoBack"/>
            <w:bookmarkEnd w:id="1"/>
          </w:p>
        </w:tc>
      </w:tr>
      <w:tr w14:paraId="3A215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25BA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申请人名称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CFABFA4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 w14:paraId="5E2D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2CB9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纳税人识别号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90461F2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 w14:paraId="3A3D6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9615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开户行及账户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44C1605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 w14:paraId="62A9B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CFF3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公司地址及电话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A4E2516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 w14:paraId="031A3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16B8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发票收货联系人及电话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51EF8DA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bookmarkEnd w:id="0"/>
      <w:tr w14:paraId="5BD8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4332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发票收货地址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91A15E3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 w14:paraId="51079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A83E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备注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8336249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</w:tbl>
    <w:p w14:paraId="5944C0A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NkYTFhOWQwMGVhNTI5NmExZjhiYjgxZjUxNTkifQ=="/>
  </w:docVars>
  <w:rsids>
    <w:rsidRoot w:val="00000000"/>
    <w:rsid w:val="01276421"/>
    <w:rsid w:val="0360013E"/>
    <w:rsid w:val="091C1618"/>
    <w:rsid w:val="0C2B7C17"/>
    <w:rsid w:val="123F7210"/>
    <w:rsid w:val="140A3747"/>
    <w:rsid w:val="15BF1A76"/>
    <w:rsid w:val="2469352E"/>
    <w:rsid w:val="25272249"/>
    <w:rsid w:val="2DE76039"/>
    <w:rsid w:val="3B6E1AE8"/>
    <w:rsid w:val="3E4340B2"/>
    <w:rsid w:val="47BD3766"/>
    <w:rsid w:val="53010D2D"/>
    <w:rsid w:val="538F0C32"/>
    <w:rsid w:val="54713215"/>
    <w:rsid w:val="558F7AA1"/>
    <w:rsid w:val="5B507077"/>
    <w:rsid w:val="5E6261BD"/>
    <w:rsid w:val="5FCB023A"/>
    <w:rsid w:val="6351795D"/>
    <w:rsid w:val="65177E8A"/>
    <w:rsid w:val="67520880"/>
    <w:rsid w:val="6824607A"/>
    <w:rsid w:val="6EAC17EF"/>
    <w:rsid w:val="6F493812"/>
    <w:rsid w:val="703C10B8"/>
    <w:rsid w:val="73B30EB0"/>
    <w:rsid w:val="75B55338"/>
    <w:rsid w:val="76024A45"/>
    <w:rsid w:val="7B1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573</Characters>
  <Lines>0</Lines>
  <Paragraphs>0</Paragraphs>
  <TotalTime>0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WPS_1741223746</cp:lastModifiedBy>
  <dcterms:modified xsi:type="dcterms:W3CDTF">2025-03-08T06:51:53Z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5078DB61EDC34C9CAAFDE83CC774542B</vt:lpwstr>
  </property>
  <property fmtid="{D5CDD505-2E9C-101B-9397-08002B2CF9AE}" pid="4" name="KSOTemplateDocerSaveRecord">
    <vt:lpwstr>eyJoZGlkIjoiODRhYjFkODk0NjU3OTllOTRmNzNlNDE3MThiNjBlMDEiLCJ1c2VySWQiOiIxNjg0NTk1ODM5In0=</vt:lpwstr>
  </property>
</Properties>
</file>