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kern w:val="1"/>
          <w:sz w:val="24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附件1：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kern w:val="1"/>
          <w:sz w:val="24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SNJ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73"/>
        <w:gridCol w:w="1984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9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" w:hAnsi="仿宋" w:eastAsia="仿宋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声明：招标文件为我公司自愿购买，并愿意缴纳年度供应商招标投标保证金</w:t>
            </w:r>
            <w:r>
              <w:rPr>
                <w:rFonts w:hint="eastAsia" w:ascii="仿宋" w:hAnsi="仿宋" w:eastAsia="仿宋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万元/包件，如经贵司审查后，我公司资格条件不符合本项目投标人资格要求，相关责任由我公司自行承担。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vanish/>
          <w:sz w:val="24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  <w:t>附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  <w:t>件2</w:t>
            </w:r>
            <w:bookmarkEnd w:id="1"/>
            <w:r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3"/>
              <w:gridCol w:w="1276"/>
              <w:gridCol w:w="957"/>
              <w:gridCol w:w="602"/>
              <w:gridCol w:w="1701"/>
              <w:gridCol w:w="226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Arial"/>
                      <w:sz w:val="24"/>
                    </w:rPr>
                    <w:t>投标人全称</w:t>
                  </w:r>
                </w:p>
              </w:tc>
              <w:tc>
                <w:tcPr>
                  <w:tcW w:w="2233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Arial"/>
                      <w:sz w:val="24"/>
                    </w:rPr>
                    <w:t>成立时间</w:t>
                  </w:r>
                </w:p>
              </w:tc>
              <w:tc>
                <w:tcPr>
                  <w:tcW w:w="2269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注册地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720" w:firstLineChars="300"/>
                    <w:jc w:val="left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省     市</w:t>
                  </w:r>
                </w:p>
              </w:tc>
              <w:tc>
                <w:tcPr>
                  <w:tcW w:w="2303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Arial"/>
                      <w:sz w:val="24"/>
                    </w:rPr>
                    <w:t>组织机构代码证</w:t>
                  </w:r>
                </w:p>
              </w:tc>
              <w:tc>
                <w:tcPr>
                  <w:tcW w:w="226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固定电话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传真</w:t>
                  </w:r>
                </w:p>
              </w:tc>
              <w:tc>
                <w:tcPr>
                  <w:tcW w:w="226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Arial"/>
                      <w:sz w:val="24"/>
                    </w:rPr>
                    <w:t>通信地址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邮编</w:t>
                  </w:r>
                </w:p>
              </w:tc>
              <w:tc>
                <w:tcPr>
                  <w:tcW w:w="226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Arial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 w:val="24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资质名称</w:t>
                  </w:r>
                </w:p>
              </w:tc>
              <w:tc>
                <w:tcPr>
                  <w:tcW w:w="127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注册时间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注册号</w:t>
                  </w:r>
                </w:p>
              </w:tc>
              <w:tc>
                <w:tcPr>
                  <w:tcW w:w="3970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营业执照</w:t>
                  </w:r>
                </w:p>
              </w:tc>
              <w:tc>
                <w:tcPr>
                  <w:tcW w:w="127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生产许可</w:t>
                  </w:r>
                </w:p>
              </w:tc>
              <w:tc>
                <w:tcPr>
                  <w:tcW w:w="127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税务登记</w:t>
                  </w:r>
                </w:p>
              </w:tc>
              <w:tc>
                <w:tcPr>
                  <w:tcW w:w="127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 w:val="24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注册资金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Arial"/>
                      <w:sz w:val="24"/>
                    </w:rPr>
                    <w:t>人民币:        万元</w:t>
                  </w:r>
                </w:p>
              </w:tc>
              <w:tc>
                <w:tcPr>
                  <w:tcW w:w="170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固定资产</w:t>
                  </w:r>
                </w:p>
              </w:tc>
              <w:tc>
                <w:tcPr>
                  <w:tcW w:w="226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银行资信等级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纳税信用等级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宋体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703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上年末资产负债表信息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70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Arial"/>
                      <w:sz w:val="24"/>
                    </w:rPr>
                  </w:pPr>
                </w:p>
              </w:tc>
              <w:tc>
                <w:tcPr>
                  <w:tcW w:w="6805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sz w:val="24"/>
                    </w:rPr>
                    <w:t xml:space="preserve">.长期负债：    </w:t>
                  </w: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法人代表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联系人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Arial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开户银行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关联企业情况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0" w:hRule="atLeast"/>
                <w:jc w:val="center"/>
              </w:trPr>
              <w:tc>
                <w:tcPr>
                  <w:tcW w:w="170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投标人企业组织机构及企业概况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速凝剂、防水剂和膨胀剂202</w:t>
                  </w:r>
                  <w:r>
                    <w:rPr>
                      <w:rFonts w:hint="eastAsia" w:ascii="仿宋" w:hAnsi="仿宋" w:eastAsia="仿宋" w:cs="仿宋"/>
                      <w:kern w:val="1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年年度采购供应商资格招标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</w:rPr>
                    <w:t>HNRB-ZC-202</w:t>
                  </w:r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  <w:lang w:val="en-US" w:eastAsia="zh-CN"/>
                    </w:rPr>
                    <w:t>7</w:t>
                  </w:r>
                  <w:bookmarkStart w:id="3" w:name="_GoBack"/>
                  <w:bookmarkEnd w:id="3"/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" w:hAnsi="仿宋" w:eastAsia="仿宋" w:cs="仿宋"/>
                      <w:bCs/>
                      <w:kern w:val="1"/>
                      <w:sz w:val="24"/>
                      <w:lang w:val="en-US" w:eastAsia="zh-CN"/>
                    </w:rPr>
                    <w:t>SNJ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拟投标包件材料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 w:val="24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RkN2FkN2E4NTk1ZTEyZjk1NWZlZGI5MGRjMWI4MmEifQ=="/>
    <w:docVar w:name="KSO_WPS_MARK_KEY" w:val="f0906998-bc82-44f3-9595-429b0bf996a1"/>
  </w:docVars>
  <w:rsids>
    <w:rsidRoot w:val="1C693FFA"/>
    <w:rsid w:val="000221E3"/>
    <w:rsid w:val="000A04BA"/>
    <w:rsid w:val="000D24AD"/>
    <w:rsid w:val="000E4253"/>
    <w:rsid w:val="0038220E"/>
    <w:rsid w:val="00421647"/>
    <w:rsid w:val="005066B3"/>
    <w:rsid w:val="00573023"/>
    <w:rsid w:val="006D1ABC"/>
    <w:rsid w:val="006D4A77"/>
    <w:rsid w:val="006F788C"/>
    <w:rsid w:val="00721C56"/>
    <w:rsid w:val="00847C40"/>
    <w:rsid w:val="00A67978"/>
    <w:rsid w:val="00C84604"/>
    <w:rsid w:val="00CB60F3"/>
    <w:rsid w:val="00D761CD"/>
    <w:rsid w:val="00DA502E"/>
    <w:rsid w:val="00E4451C"/>
    <w:rsid w:val="00E83105"/>
    <w:rsid w:val="00EE22BB"/>
    <w:rsid w:val="01B91CF5"/>
    <w:rsid w:val="04B07740"/>
    <w:rsid w:val="07EB7B9F"/>
    <w:rsid w:val="09A566CA"/>
    <w:rsid w:val="0EEC2E87"/>
    <w:rsid w:val="11427A70"/>
    <w:rsid w:val="13A11272"/>
    <w:rsid w:val="14BB3236"/>
    <w:rsid w:val="15464C61"/>
    <w:rsid w:val="16CE08A1"/>
    <w:rsid w:val="177C4D7A"/>
    <w:rsid w:val="17CF1E32"/>
    <w:rsid w:val="1815481A"/>
    <w:rsid w:val="1ABD7CE0"/>
    <w:rsid w:val="1BFB2CDA"/>
    <w:rsid w:val="1C693FFA"/>
    <w:rsid w:val="1F9111F4"/>
    <w:rsid w:val="1FFD6D06"/>
    <w:rsid w:val="20FE39E0"/>
    <w:rsid w:val="22937EED"/>
    <w:rsid w:val="248F552B"/>
    <w:rsid w:val="262D38F9"/>
    <w:rsid w:val="270218DC"/>
    <w:rsid w:val="285C3EA0"/>
    <w:rsid w:val="2B836D64"/>
    <w:rsid w:val="2BF56F08"/>
    <w:rsid w:val="2CF021D7"/>
    <w:rsid w:val="2D3B51F9"/>
    <w:rsid w:val="2DB047E5"/>
    <w:rsid w:val="2F5E7045"/>
    <w:rsid w:val="32C92B5B"/>
    <w:rsid w:val="34885826"/>
    <w:rsid w:val="361D2231"/>
    <w:rsid w:val="36A22F3A"/>
    <w:rsid w:val="38757CAA"/>
    <w:rsid w:val="39901B14"/>
    <w:rsid w:val="3CF426F6"/>
    <w:rsid w:val="40354679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2275C4"/>
    <w:rsid w:val="5AA45E6F"/>
    <w:rsid w:val="5AA61FA3"/>
    <w:rsid w:val="5B176A45"/>
    <w:rsid w:val="5CFC49EB"/>
    <w:rsid w:val="61C61F2C"/>
    <w:rsid w:val="673E4247"/>
    <w:rsid w:val="6BFA107D"/>
    <w:rsid w:val="6C944A0C"/>
    <w:rsid w:val="6D1D671F"/>
    <w:rsid w:val="6F004608"/>
    <w:rsid w:val="6F432498"/>
    <w:rsid w:val="70A34A05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307D3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649</Words>
  <Characters>700</Characters>
  <Lines>7</Lines>
  <Paragraphs>2</Paragraphs>
  <TotalTime>7</TotalTime>
  <ScaleCrop>false</ScaleCrop>
  <LinksUpToDate>false</LinksUpToDate>
  <CharactersWithSpaces>867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谭斌</cp:lastModifiedBy>
  <dcterms:modified xsi:type="dcterms:W3CDTF">2025-04-10T06:44:40Z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FED76069D70E4F11977BD10B87A8E3C4</vt:lpwstr>
  </property>
</Properties>
</file>